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3F" w:rsidRPr="002354DE" w:rsidRDefault="00B0385E" w:rsidP="00AE2724">
      <w:pPr>
        <w:jc w:val="both"/>
        <w:rPr>
          <w:rFonts w:cs="Tahoma"/>
        </w:rPr>
      </w:pPr>
      <w:r>
        <w:rPr>
          <w:rFonts w:cs="Tahoma"/>
          <w:noProof/>
        </w:rPr>
        <w:drawing>
          <wp:anchor distT="0" distB="0" distL="114300" distR="114300" simplePos="0" relativeHeight="251659264" behindDoc="0" locked="0" layoutInCell="1" allowOverlap="1" wp14:anchorId="666318FA" wp14:editId="02C220CA">
            <wp:simplePos x="0" y="0"/>
            <wp:positionH relativeFrom="column">
              <wp:posOffset>4381500</wp:posOffset>
            </wp:positionH>
            <wp:positionV relativeFrom="paragraph">
              <wp:posOffset>10160</wp:posOffset>
            </wp:positionV>
            <wp:extent cx="2025992" cy="711835"/>
            <wp:effectExtent l="0" t="0" r="0" b="0"/>
            <wp:wrapNone/>
            <wp:docPr id="2" name="Slika 2" descr="C:\Users\Primož\AppData\Local\Microsoft\Windows\INetCache\Content.Word\komen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mož\AppData\Local\Microsoft\Windows\INetCache\Content.Word\komentar.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25992" cy="71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051" w:rsidRPr="009F3051">
        <w:rPr>
          <w:rFonts w:cs="Tahoma"/>
          <w:noProof/>
        </w:rPr>
        <w:drawing>
          <wp:inline distT="0" distB="0" distL="0" distR="0" wp14:anchorId="6C70A36C" wp14:editId="383A4F5D">
            <wp:extent cx="855876" cy="499892"/>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7257" cy="512380"/>
                    </a:xfrm>
                    <a:prstGeom prst="rect">
                      <a:avLst/>
                    </a:prstGeom>
                  </pic:spPr>
                </pic:pic>
              </a:graphicData>
            </a:graphic>
          </wp:inline>
        </w:drawing>
      </w:r>
    </w:p>
    <w:p w:rsidR="00636697" w:rsidRDefault="00636697" w:rsidP="00636697">
      <w:pPr>
        <w:jc w:val="both"/>
        <w:rPr>
          <w:rFonts w:cs="Tahoma"/>
          <w:b/>
          <w:color w:val="5C141F"/>
          <w:sz w:val="36"/>
          <w:szCs w:val="36"/>
        </w:rPr>
      </w:pPr>
    </w:p>
    <w:p w:rsidR="00636697" w:rsidRPr="00636697" w:rsidRDefault="00636697" w:rsidP="00636697">
      <w:pPr>
        <w:jc w:val="both"/>
        <w:rPr>
          <w:rFonts w:cs="Tahoma"/>
          <w:b/>
          <w:color w:val="5C141F"/>
          <w:sz w:val="36"/>
          <w:szCs w:val="36"/>
        </w:rPr>
      </w:pPr>
      <w:r w:rsidRPr="00636697">
        <w:rPr>
          <w:rFonts w:cs="Tahoma"/>
          <w:b/>
          <w:color w:val="5C141F"/>
          <w:sz w:val="36"/>
          <w:szCs w:val="36"/>
        </w:rPr>
        <w:t>Pasti s</w:t>
      </w:r>
      <w:r w:rsidR="00202573">
        <w:rPr>
          <w:rFonts w:cs="Tahoma"/>
          <w:b/>
          <w:color w:val="5C141F"/>
          <w:sz w:val="36"/>
          <w:szCs w:val="36"/>
        </w:rPr>
        <w:t>prostit</w:t>
      </w:r>
      <w:r w:rsidRPr="00636697">
        <w:rPr>
          <w:rFonts w:cs="Tahoma"/>
          <w:b/>
          <w:color w:val="5C141F"/>
          <w:sz w:val="36"/>
          <w:szCs w:val="36"/>
        </w:rPr>
        <w:t>v</w:t>
      </w:r>
      <w:r w:rsidR="00202573">
        <w:rPr>
          <w:rFonts w:cs="Tahoma"/>
          <w:b/>
          <w:color w:val="5C141F"/>
          <w:sz w:val="36"/>
          <w:szCs w:val="36"/>
        </w:rPr>
        <w:t>e</w:t>
      </w:r>
      <w:bookmarkStart w:id="0" w:name="_GoBack"/>
      <w:bookmarkEnd w:id="0"/>
      <w:r w:rsidRPr="00636697">
        <w:rPr>
          <w:rFonts w:cs="Tahoma"/>
          <w:b/>
          <w:color w:val="5C141F"/>
          <w:sz w:val="36"/>
          <w:szCs w:val="36"/>
        </w:rPr>
        <w:t xml:space="preserve"> cen naftnih derivatov</w:t>
      </w:r>
    </w:p>
    <w:p w:rsidR="0037077C" w:rsidRPr="00707017" w:rsidRDefault="00636697" w:rsidP="00AE2724">
      <w:pPr>
        <w:jc w:val="both"/>
        <w:rPr>
          <w:sz w:val="16"/>
          <w:szCs w:val="16"/>
        </w:rPr>
      </w:pPr>
      <w:r>
        <w:rPr>
          <w:sz w:val="16"/>
          <w:szCs w:val="16"/>
        </w:rPr>
        <w:t>4</w:t>
      </w:r>
      <w:r w:rsidR="00E12AEF">
        <w:rPr>
          <w:sz w:val="16"/>
          <w:szCs w:val="16"/>
        </w:rPr>
        <w:t>.</w:t>
      </w:r>
      <w:r>
        <w:rPr>
          <w:sz w:val="16"/>
          <w:szCs w:val="16"/>
        </w:rPr>
        <w:t>11</w:t>
      </w:r>
      <w:r w:rsidR="00F56533">
        <w:rPr>
          <w:sz w:val="16"/>
          <w:szCs w:val="16"/>
        </w:rPr>
        <w:t>.</w:t>
      </w:r>
      <w:r w:rsidR="0037077C" w:rsidRPr="00707017">
        <w:rPr>
          <w:sz w:val="16"/>
          <w:szCs w:val="16"/>
        </w:rPr>
        <w:t>201</w:t>
      </w:r>
      <w:r w:rsidR="0037077C">
        <w:rPr>
          <w:sz w:val="16"/>
          <w:szCs w:val="16"/>
        </w:rPr>
        <w:t>6</w:t>
      </w:r>
    </w:p>
    <w:p w:rsidR="00636697" w:rsidRDefault="00636697" w:rsidP="00636697">
      <w:pPr>
        <w:jc w:val="both"/>
        <w:rPr>
          <w:b/>
          <w:sz w:val="22"/>
        </w:rPr>
      </w:pPr>
    </w:p>
    <w:p w:rsidR="00636697" w:rsidRPr="00636697" w:rsidRDefault="00636697" w:rsidP="00636697">
      <w:pPr>
        <w:jc w:val="both"/>
        <w:rPr>
          <w:b/>
          <w:sz w:val="22"/>
        </w:rPr>
      </w:pPr>
      <w:r w:rsidRPr="00636697">
        <w:rPr>
          <w:b/>
          <w:sz w:val="22"/>
        </w:rPr>
        <w:t>Predlog Ministrstva za gospodarski razvoj in tehnologijo, da cene goriv ob avtocestah in hitrih cestah ne bodo več nadzorovane, bo povečal breme gospodarstvu in potrošnikom. Cena 50-litrskega rezervoarja bo lahko ob cestah višja tudi do 7,5 EUR.</w:t>
      </w:r>
    </w:p>
    <w:p w:rsidR="00636697" w:rsidRPr="00636697" w:rsidRDefault="00636697" w:rsidP="00636697">
      <w:pPr>
        <w:jc w:val="both"/>
        <w:rPr>
          <w:sz w:val="22"/>
        </w:rPr>
      </w:pPr>
      <w:r w:rsidRPr="00636697">
        <w:rPr>
          <w:sz w:val="22"/>
        </w:rPr>
        <w:t xml:space="preserve">Konkurenčne cene energentov so želja vsakega gospodarstva, ki jih uporablja tako kot svoje vhodne surovine pri proizvodnem procesu kot v transportu blaga do naročnika in plačilu stroškov za prevoz zaposlenim. Večletna pobuda naftnih trgovcev z gorivom je na prvi pogled povsem legitimna, saj se je država že odrekla uravnavanju cen električne energije in plina. Marža trgovcev predstavlja pri pogonskih gorivih okoli 7 do 8-odstotni delež v končni maloprodajni ceni. </w:t>
      </w:r>
    </w:p>
    <w:p w:rsidR="00636697" w:rsidRPr="00636697" w:rsidRDefault="00636697" w:rsidP="00636697">
      <w:pPr>
        <w:jc w:val="both"/>
        <w:rPr>
          <w:b/>
          <w:sz w:val="22"/>
        </w:rPr>
      </w:pPr>
      <w:r w:rsidRPr="00636697">
        <w:rPr>
          <w:b/>
          <w:sz w:val="22"/>
        </w:rPr>
        <w:t>Cene goriv ne bodo več enotne</w:t>
      </w:r>
    </w:p>
    <w:p w:rsidR="00636697" w:rsidRPr="00636697" w:rsidRDefault="00636697" w:rsidP="00636697">
      <w:pPr>
        <w:jc w:val="both"/>
        <w:rPr>
          <w:sz w:val="22"/>
        </w:rPr>
      </w:pPr>
      <w:r w:rsidRPr="00636697">
        <w:rPr>
          <w:sz w:val="22"/>
        </w:rPr>
        <w:t xml:space="preserve">Aktualen predlog delne regulacije predvideva sprostitev cen goriv na bencinskih črpalkah ob avtocestah in hitrih cestah. To pomeni, da bodo tam cene nekoliko višje kot v mestih ter se bodo lahko razlikovale od črpalke do črpalke. Tam kjer je črpalk več, bodo cene nižje, tam, kjer jih je manj, bodo višje. Na črpalkah na območjih blizu meje bodo cene podobne tistim preko meje. </w:t>
      </w:r>
    </w:p>
    <w:p w:rsidR="00636697" w:rsidRPr="00636697" w:rsidRDefault="00636697" w:rsidP="00636697">
      <w:pPr>
        <w:jc w:val="both"/>
        <w:rPr>
          <w:b/>
          <w:sz w:val="22"/>
        </w:rPr>
      </w:pPr>
      <w:r w:rsidRPr="00636697">
        <w:rPr>
          <w:b/>
          <w:sz w:val="22"/>
        </w:rPr>
        <w:t>Trg, ki to ni</w:t>
      </w:r>
    </w:p>
    <w:p w:rsidR="00636697" w:rsidRPr="00636697" w:rsidRDefault="00636697" w:rsidP="00636697">
      <w:pPr>
        <w:jc w:val="both"/>
        <w:rPr>
          <w:sz w:val="22"/>
        </w:rPr>
      </w:pPr>
      <w:r w:rsidRPr="00636697">
        <w:rPr>
          <w:sz w:val="22"/>
        </w:rPr>
        <w:t xml:space="preserve">V osnovi podpiramo svobodno podjetniško iniciativo in smo zagovorniki poslovne svobode na tem področju. Vendar glede na strukturo maloprodajnega trga naftnih derivatov, kjer prevladujeta dve družbi, ocenjujemo, da bodo cene v povprečju višje. Zato ocenjujemo, da minimalni pogoji delovanja trga niso zagotovljeni. Prav tako smo skeptični, da bi višje marže privabile dodatne ponudnike v dejavnost, saj so fiksni stroški postavitve bencinskega servisa relativno visoki in odvisni od politike infrastrukture na tem območju. </w:t>
      </w:r>
    </w:p>
    <w:p w:rsidR="00636697" w:rsidRPr="00636697" w:rsidRDefault="00636697" w:rsidP="00636697">
      <w:pPr>
        <w:jc w:val="both"/>
        <w:rPr>
          <w:b/>
          <w:sz w:val="22"/>
        </w:rPr>
      </w:pPr>
      <w:r w:rsidRPr="00636697">
        <w:rPr>
          <w:b/>
          <w:sz w:val="22"/>
        </w:rPr>
        <w:t>V ozadju se skriva državna blagajna</w:t>
      </w:r>
    </w:p>
    <w:p w:rsidR="00636697" w:rsidRPr="00636697" w:rsidRDefault="00636697" w:rsidP="00636697">
      <w:pPr>
        <w:jc w:val="both"/>
        <w:rPr>
          <w:sz w:val="22"/>
        </w:rPr>
      </w:pPr>
      <w:r w:rsidRPr="00636697">
        <w:rPr>
          <w:sz w:val="22"/>
        </w:rPr>
        <w:t>Naftni trgovci so imeli že zdaj možnost, da znižajo svojo maržo, vendar tega niso storili. Zato upravičeno menimo, da bodo svojo maržo povečali. Država bo na drugi strani del višjega dobička naftnih trgovcev pridobila z zvišanjem koncesnin na avtocestnih počivališčih, zato predlog podpira.</w:t>
      </w:r>
    </w:p>
    <w:p w:rsidR="00636697" w:rsidRPr="00636697" w:rsidRDefault="00636697" w:rsidP="00636697">
      <w:pPr>
        <w:jc w:val="both"/>
        <w:rPr>
          <w:b/>
          <w:sz w:val="22"/>
        </w:rPr>
      </w:pPr>
      <w:r w:rsidRPr="00636697">
        <w:rPr>
          <w:b/>
          <w:sz w:val="22"/>
        </w:rPr>
        <w:t>10 do 15 % višje cene na avtocestah in hitrih cestah</w:t>
      </w:r>
    </w:p>
    <w:p w:rsidR="00636697" w:rsidRPr="00636697" w:rsidRDefault="00636697" w:rsidP="00636697">
      <w:pPr>
        <w:jc w:val="both"/>
        <w:rPr>
          <w:sz w:val="22"/>
        </w:rPr>
      </w:pPr>
      <w:r w:rsidRPr="00636697">
        <w:rPr>
          <w:sz w:val="22"/>
        </w:rPr>
        <w:t xml:space="preserve">Marža pri dizlu je lahko po veljavni uredbi najvišja pri 8,2 centih, pri bencinu pa 8,7. Delna liberalizacija bi pomenila, da bi se marže na avtocestah in hitrih cestah v povprečju dvignile za 10 do 15 centov. 50-litrski rezervoar goriva bi tako </w:t>
      </w:r>
      <w:r>
        <w:rPr>
          <w:sz w:val="22"/>
        </w:rPr>
        <w:t xml:space="preserve">lahko </w:t>
      </w:r>
      <w:r w:rsidRPr="00636697">
        <w:rPr>
          <w:sz w:val="22"/>
        </w:rPr>
        <w:t xml:space="preserve">bil v povprečju dražji od 5 do 7,5 evra. Cilj te spremembe je maksimizacija izkupička od tranzitnega gospodarskega prometa in turistov, a pa bo to obremenilo tudi gospodarstvo in domače prebivalstvo. </w:t>
      </w:r>
    </w:p>
    <w:p w:rsidR="00636697" w:rsidRDefault="00636697" w:rsidP="00636697">
      <w:pPr>
        <w:jc w:val="both"/>
      </w:pPr>
    </w:p>
    <w:p w:rsidR="00E12AEF" w:rsidRDefault="00E12AEF" w:rsidP="00E12AEF">
      <w:pPr>
        <w:rPr>
          <w:rStyle w:val="Krepko"/>
          <w:rFonts w:ascii="Open Sans" w:hAnsi="Open Sans"/>
          <w:color w:val="222222"/>
          <w:sz w:val="23"/>
          <w:szCs w:val="23"/>
          <w:shd w:val="clear" w:color="auto" w:fill="FFFFFF"/>
        </w:rPr>
      </w:pPr>
    </w:p>
    <w:p w:rsidR="0037077C" w:rsidRDefault="0037077C" w:rsidP="00AE2724">
      <w:pPr>
        <w:jc w:val="both"/>
        <w:rPr>
          <w:color w:val="000000"/>
          <w:sz w:val="22"/>
        </w:rPr>
      </w:pPr>
      <w:r>
        <w:rPr>
          <w:color w:val="000000"/>
          <w:sz w:val="22"/>
        </w:rPr>
        <w:t xml:space="preserve">Pripravila: </w:t>
      </w:r>
      <w:r w:rsidR="001722D4">
        <w:rPr>
          <w:color w:val="000000"/>
          <w:sz w:val="22"/>
        </w:rPr>
        <w:t>Analitika</w:t>
      </w:r>
      <w:r>
        <w:rPr>
          <w:color w:val="000000"/>
          <w:sz w:val="22"/>
        </w:rPr>
        <w:t xml:space="preserve"> GZS</w:t>
      </w:r>
    </w:p>
    <w:p w:rsidR="00FF7A5A" w:rsidRDefault="00FF7A5A" w:rsidP="00AE2724">
      <w:pPr>
        <w:jc w:val="both"/>
        <w:rPr>
          <w:color w:val="000000"/>
          <w:sz w:val="22"/>
        </w:rPr>
      </w:pPr>
    </w:p>
    <w:p w:rsidR="00B0385E" w:rsidRPr="00956E56" w:rsidRDefault="001722D4" w:rsidP="00AE2724">
      <w:pPr>
        <w:jc w:val="both"/>
        <w:rPr>
          <w:rFonts w:cs="Tahoma"/>
        </w:rPr>
      </w:pPr>
      <w:r w:rsidRPr="001722D4">
        <w:rPr>
          <w:rFonts w:cs="Tahoma"/>
          <w:noProof/>
        </w:rPr>
        <w:drawing>
          <wp:inline distT="0" distB="0" distL="0" distR="0" wp14:anchorId="30036732" wp14:editId="0D9ABCCA">
            <wp:extent cx="1491448" cy="460941"/>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5709" cy="477711"/>
                    </a:xfrm>
                    <a:prstGeom prst="rect">
                      <a:avLst/>
                    </a:prstGeom>
                    <a:noFill/>
                    <a:ln>
                      <a:noFill/>
                    </a:ln>
                  </pic:spPr>
                </pic:pic>
              </a:graphicData>
            </a:graphic>
          </wp:inline>
        </w:drawing>
      </w:r>
    </w:p>
    <w:sectPr w:rsidR="00B0385E" w:rsidRPr="00956E56" w:rsidSect="001003D5">
      <w:pgSz w:w="11906" w:h="16838"/>
      <w:pgMar w:top="899" w:right="1106" w:bottom="709" w:left="900" w:header="708" w:footer="708" w:gutter="0"/>
      <w:pgBorders w:offsetFrom="page">
        <w:top w:val="single" w:sz="4" w:space="24" w:color="5C141F"/>
        <w:left w:val="single" w:sz="4" w:space="24" w:color="5C141F"/>
        <w:bottom w:val="single" w:sz="4" w:space="24" w:color="5C141F"/>
        <w:right w:val="single" w:sz="4" w:space="24" w:color="5C141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BF" w:rsidRDefault="008230BF">
      <w:r>
        <w:separator/>
      </w:r>
    </w:p>
  </w:endnote>
  <w:endnote w:type="continuationSeparator" w:id="0">
    <w:p w:rsidR="008230BF" w:rsidRDefault="0082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BF" w:rsidRDefault="008230BF">
      <w:r>
        <w:separator/>
      </w:r>
    </w:p>
  </w:footnote>
  <w:footnote w:type="continuationSeparator" w:id="0">
    <w:p w:rsidR="008230BF" w:rsidRDefault="00823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528D4"/>
    <w:multiLevelType w:val="hybridMultilevel"/>
    <w:tmpl w:val="11F407EC"/>
    <w:lvl w:ilvl="0" w:tplc="0424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4EB66F9"/>
    <w:multiLevelType w:val="hybridMultilevel"/>
    <w:tmpl w:val="40C2A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EF10FC"/>
    <w:multiLevelType w:val="hybridMultilevel"/>
    <w:tmpl w:val="9C341F00"/>
    <w:lvl w:ilvl="0" w:tplc="04240001">
      <w:start w:val="1"/>
      <w:numFmt w:val="bullet"/>
      <w:lvlText w:val=""/>
      <w:lvlJc w:val="left"/>
      <w:pPr>
        <w:tabs>
          <w:tab w:val="num" w:pos="3240"/>
        </w:tabs>
        <w:ind w:left="3240" w:hanging="360"/>
      </w:pPr>
      <w:rPr>
        <w:rFonts w:ascii="Symbol" w:hAnsi="Symbol" w:hint="default"/>
      </w:rPr>
    </w:lvl>
    <w:lvl w:ilvl="1" w:tplc="04240003" w:tentative="1">
      <w:start w:val="1"/>
      <w:numFmt w:val="bullet"/>
      <w:lvlText w:val="o"/>
      <w:lvlJc w:val="left"/>
      <w:pPr>
        <w:tabs>
          <w:tab w:val="num" w:pos="3960"/>
        </w:tabs>
        <w:ind w:left="3960" w:hanging="360"/>
      </w:pPr>
      <w:rPr>
        <w:rFonts w:ascii="Courier New" w:hAnsi="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550C0581"/>
    <w:multiLevelType w:val="hybridMultilevel"/>
    <w:tmpl w:val="9EA82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5DD4B44"/>
    <w:multiLevelType w:val="hybridMultilevel"/>
    <w:tmpl w:val="5F7216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D2D5A"/>
    <w:multiLevelType w:val="hybridMultilevel"/>
    <w:tmpl w:val="4010FF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9DC6488"/>
    <w:multiLevelType w:val="hybridMultilevel"/>
    <w:tmpl w:val="C60E7D74"/>
    <w:lvl w:ilvl="0" w:tplc="120EDFD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FA65403"/>
    <w:multiLevelType w:val="hybridMultilevel"/>
    <w:tmpl w:val="7D18A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0"/>
    <w:rsid w:val="00004F74"/>
    <w:rsid w:val="00010118"/>
    <w:rsid w:val="0001292A"/>
    <w:rsid w:val="000179F0"/>
    <w:rsid w:val="000377C3"/>
    <w:rsid w:val="0004298A"/>
    <w:rsid w:val="00075F45"/>
    <w:rsid w:val="0007798F"/>
    <w:rsid w:val="00087F84"/>
    <w:rsid w:val="00097F8C"/>
    <w:rsid w:val="000B1DCB"/>
    <w:rsid w:val="000B2955"/>
    <w:rsid w:val="000D5F2D"/>
    <w:rsid w:val="000E3519"/>
    <w:rsid w:val="000F0679"/>
    <w:rsid w:val="000F760C"/>
    <w:rsid w:val="001003D5"/>
    <w:rsid w:val="00113FFA"/>
    <w:rsid w:val="00117B50"/>
    <w:rsid w:val="00122345"/>
    <w:rsid w:val="00126461"/>
    <w:rsid w:val="0013044A"/>
    <w:rsid w:val="00147D93"/>
    <w:rsid w:val="00157098"/>
    <w:rsid w:val="00166A19"/>
    <w:rsid w:val="00167D1A"/>
    <w:rsid w:val="001722D4"/>
    <w:rsid w:val="00175F68"/>
    <w:rsid w:val="001876AD"/>
    <w:rsid w:val="001915B2"/>
    <w:rsid w:val="001A339D"/>
    <w:rsid w:val="001B061D"/>
    <w:rsid w:val="001C6A39"/>
    <w:rsid w:val="00202573"/>
    <w:rsid w:val="002124F0"/>
    <w:rsid w:val="00213E63"/>
    <w:rsid w:val="00213ECE"/>
    <w:rsid w:val="00216667"/>
    <w:rsid w:val="002354DE"/>
    <w:rsid w:val="00236642"/>
    <w:rsid w:val="00274316"/>
    <w:rsid w:val="00274E94"/>
    <w:rsid w:val="00294FD8"/>
    <w:rsid w:val="002C48F8"/>
    <w:rsid w:val="002D0F55"/>
    <w:rsid w:val="002D3F30"/>
    <w:rsid w:val="002D6454"/>
    <w:rsid w:val="002E542C"/>
    <w:rsid w:val="002E6618"/>
    <w:rsid w:val="002E6D71"/>
    <w:rsid w:val="00303FD7"/>
    <w:rsid w:val="00310C89"/>
    <w:rsid w:val="00311763"/>
    <w:rsid w:val="0032731D"/>
    <w:rsid w:val="00333BB8"/>
    <w:rsid w:val="003359C7"/>
    <w:rsid w:val="00344A7C"/>
    <w:rsid w:val="003504C8"/>
    <w:rsid w:val="00365DB2"/>
    <w:rsid w:val="00366EB0"/>
    <w:rsid w:val="0037077C"/>
    <w:rsid w:val="00373E9F"/>
    <w:rsid w:val="00380BD6"/>
    <w:rsid w:val="003A40FF"/>
    <w:rsid w:val="003A67C9"/>
    <w:rsid w:val="003B0B18"/>
    <w:rsid w:val="003B3D2E"/>
    <w:rsid w:val="003C0408"/>
    <w:rsid w:val="003C277E"/>
    <w:rsid w:val="003D2BC3"/>
    <w:rsid w:val="003E000B"/>
    <w:rsid w:val="003E081A"/>
    <w:rsid w:val="003E4F96"/>
    <w:rsid w:val="003E7125"/>
    <w:rsid w:val="003F291A"/>
    <w:rsid w:val="00400289"/>
    <w:rsid w:val="00406585"/>
    <w:rsid w:val="004070E6"/>
    <w:rsid w:val="00423CCB"/>
    <w:rsid w:val="00426FD6"/>
    <w:rsid w:val="00430709"/>
    <w:rsid w:val="00431F63"/>
    <w:rsid w:val="004370F3"/>
    <w:rsid w:val="00441580"/>
    <w:rsid w:val="00450779"/>
    <w:rsid w:val="00455151"/>
    <w:rsid w:val="00460EAB"/>
    <w:rsid w:val="00475864"/>
    <w:rsid w:val="0048728B"/>
    <w:rsid w:val="004A08AF"/>
    <w:rsid w:val="004B3674"/>
    <w:rsid w:val="004E51D6"/>
    <w:rsid w:val="004F5AE6"/>
    <w:rsid w:val="00502CF0"/>
    <w:rsid w:val="00526B3A"/>
    <w:rsid w:val="0053342E"/>
    <w:rsid w:val="005368DB"/>
    <w:rsid w:val="00543E9E"/>
    <w:rsid w:val="00550C9E"/>
    <w:rsid w:val="0056637A"/>
    <w:rsid w:val="005664C2"/>
    <w:rsid w:val="005730E4"/>
    <w:rsid w:val="00577C82"/>
    <w:rsid w:val="0059456D"/>
    <w:rsid w:val="005962E1"/>
    <w:rsid w:val="005A08B9"/>
    <w:rsid w:val="005B0EF4"/>
    <w:rsid w:val="005B2206"/>
    <w:rsid w:val="005B4D94"/>
    <w:rsid w:val="005B5E34"/>
    <w:rsid w:val="005D0757"/>
    <w:rsid w:val="005F245A"/>
    <w:rsid w:val="005F4533"/>
    <w:rsid w:val="00616AF9"/>
    <w:rsid w:val="00620428"/>
    <w:rsid w:val="006206E9"/>
    <w:rsid w:val="00632897"/>
    <w:rsid w:val="00636697"/>
    <w:rsid w:val="006529C4"/>
    <w:rsid w:val="0066281D"/>
    <w:rsid w:val="00663C5F"/>
    <w:rsid w:val="00677609"/>
    <w:rsid w:val="006805CE"/>
    <w:rsid w:val="00695578"/>
    <w:rsid w:val="006A4A48"/>
    <w:rsid w:val="006A4B99"/>
    <w:rsid w:val="006C3B28"/>
    <w:rsid w:val="006C3F14"/>
    <w:rsid w:val="006C6B19"/>
    <w:rsid w:val="006E2BA0"/>
    <w:rsid w:val="006E496E"/>
    <w:rsid w:val="006F1F66"/>
    <w:rsid w:val="006F7FF6"/>
    <w:rsid w:val="00705950"/>
    <w:rsid w:val="00706D9A"/>
    <w:rsid w:val="00707017"/>
    <w:rsid w:val="00741971"/>
    <w:rsid w:val="00742437"/>
    <w:rsid w:val="007444C8"/>
    <w:rsid w:val="00757F91"/>
    <w:rsid w:val="00767D96"/>
    <w:rsid w:val="00771324"/>
    <w:rsid w:val="00771728"/>
    <w:rsid w:val="007724CC"/>
    <w:rsid w:val="007779BD"/>
    <w:rsid w:val="007A6798"/>
    <w:rsid w:val="007A7DE1"/>
    <w:rsid w:val="007C453F"/>
    <w:rsid w:val="007C78F8"/>
    <w:rsid w:val="007D00D4"/>
    <w:rsid w:val="007D5FBE"/>
    <w:rsid w:val="007E18B0"/>
    <w:rsid w:val="007E3FE7"/>
    <w:rsid w:val="007F6388"/>
    <w:rsid w:val="00803776"/>
    <w:rsid w:val="00814B5D"/>
    <w:rsid w:val="00816CF9"/>
    <w:rsid w:val="008230BF"/>
    <w:rsid w:val="00825ED8"/>
    <w:rsid w:val="00834884"/>
    <w:rsid w:val="008420C7"/>
    <w:rsid w:val="008467EA"/>
    <w:rsid w:val="00847582"/>
    <w:rsid w:val="00851752"/>
    <w:rsid w:val="008567A0"/>
    <w:rsid w:val="00866B16"/>
    <w:rsid w:val="00874B5B"/>
    <w:rsid w:val="00875D1A"/>
    <w:rsid w:val="008766EE"/>
    <w:rsid w:val="00895625"/>
    <w:rsid w:val="008A0DFE"/>
    <w:rsid w:val="008D3679"/>
    <w:rsid w:val="008D57F9"/>
    <w:rsid w:val="008F11FB"/>
    <w:rsid w:val="008F2450"/>
    <w:rsid w:val="00903A3C"/>
    <w:rsid w:val="00904E1A"/>
    <w:rsid w:val="00905231"/>
    <w:rsid w:val="0091124E"/>
    <w:rsid w:val="00922473"/>
    <w:rsid w:val="00935857"/>
    <w:rsid w:val="00936004"/>
    <w:rsid w:val="009467D0"/>
    <w:rsid w:val="00956E56"/>
    <w:rsid w:val="00965271"/>
    <w:rsid w:val="00975CE3"/>
    <w:rsid w:val="009815E0"/>
    <w:rsid w:val="009853C4"/>
    <w:rsid w:val="00987CB4"/>
    <w:rsid w:val="00990047"/>
    <w:rsid w:val="009903C5"/>
    <w:rsid w:val="00993700"/>
    <w:rsid w:val="009A52FE"/>
    <w:rsid w:val="009B2A8D"/>
    <w:rsid w:val="009B3D1A"/>
    <w:rsid w:val="009B52BB"/>
    <w:rsid w:val="009D01FB"/>
    <w:rsid w:val="009D3848"/>
    <w:rsid w:val="009F3051"/>
    <w:rsid w:val="00A05B02"/>
    <w:rsid w:val="00A0633F"/>
    <w:rsid w:val="00A219ED"/>
    <w:rsid w:val="00A34480"/>
    <w:rsid w:val="00A40BD7"/>
    <w:rsid w:val="00A50CEE"/>
    <w:rsid w:val="00A607C2"/>
    <w:rsid w:val="00A649B9"/>
    <w:rsid w:val="00A71BCF"/>
    <w:rsid w:val="00A72AEA"/>
    <w:rsid w:val="00A75B2D"/>
    <w:rsid w:val="00A77B1D"/>
    <w:rsid w:val="00A849CF"/>
    <w:rsid w:val="00A84F80"/>
    <w:rsid w:val="00A90F51"/>
    <w:rsid w:val="00A96DBA"/>
    <w:rsid w:val="00AB56D5"/>
    <w:rsid w:val="00AD1A80"/>
    <w:rsid w:val="00AD42B3"/>
    <w:rsid w:val="00AD66E1"/>
    <w:rsid w:val="00AD693E"/>
    <w:rsid w:val="00AD7BC0"/>
    <w:rsid w:val="00AE2724"/>
    <w:rsid w:val="00AE7CC6"/>
    <w:rsid w:val="00AF1A5A"/>
    <w:rsid w:val="00B01757"/>
    <w:rsid w:val="00B01BD5"/>
    <w:rsid w:val="00B01EBD"/>
    <w:rsid w:val="00B0385E"/>
    <w:rsid w:val="00B0655A"/>
    <w:rsid w:val="00B1197A"/>
    <w:rsid w:val="00B21A07"/>
    <w:rsid w:val="00B224E0"/>
    <w:rsid w:val="00B22964"/>
    <w:rsid w:val="00B2557C"/>
    <w:rsid w:val="00B35830"/>
    <w:rsid w:val="00B37E0A"/>
    <w:rsid w:val="00B45F35"/>
    <w:rsid w:val="00B53084"/>
    <w:rsid w:val="00B530C8"/>
    <w:rsid w:val="00B8096C"/>
    <w:rsid w:val="00B857F1"/>
    <w:rsid w:val="00B9018E"/>
    <w:rsid w:val="00B926A8"/>
    <w:rsid w:val="00B93BB0"/>
    <w:rsid w:val="00BA16F3"/>
    <w:rsid w:val="00BA59E0"/>
    <w:rsid w:val="00BB1720"/>
    <w:rsid w:val="00BB6B83"/>
    <w:rsid w:val="00BC4702"/>
    <w:rsid w:val="00BD7421"/>
    <w:rsid w:val="00BE1879"/>
    <w:rsid w:val="00BE5970"/>
    <w:rsid w:val="00BE5AA3"/>
    <w:rsid w:val="00BF53B3"/>
    <w:rsid w:val="00C04227"/>
    <w:rsid w:val="00C15818"/>
    <w:rsid w:val="00C21898"/>
    <w:rsid w:val="00C24421"/>
    <w:rsid w:val="00C278DA"/>
    <w:rsid w:val="00C32AE2"/>
    <w:rsid w:val="00C350F1"/>
    <w:rsid w:val="00C62E70"/>
    <w:rsid w:val="00C65FF9"/>
    <w:rsid w:val="00C774BB"/>
    <w:rsid w:val="00C820A8"/>
    <w:rsid w:val="00C92326"/>
    <w:rsid w:val="00C9343D"/>
    <w:rsid w:val="00CA7BC0"/>
    <w:rsid w:val="00CD1598"/>
    <w:rsid w:val="00CE1DDA"/>
    <w:rsid w:val="00CE26BE"/>
    <w:rsid w:val="00CE7E25"/>
    <w:rsid w:val="00CF2326"/>
    <w:rsid w:val="00CF7DAB"/>
    <w:rsid w:val="00D01807"/>
    <w:rsid w:val="00D144D0"/>
    <w:rsid w:val="00D254C9"/>
    <w:rsid w:val="00D275F4"/>
    <w:rsid w:val="00D40F25"/>
    <w:rsid w:val="00D50DC9"/>
    <w:rsid w:val="00D53555"/>
    <w:rsid w:val="00D6217B"/>
    <w:rsid w:val="00D67439"/>
    <w:rsid w:val="00D768FF"/>
    <w:rsid w:val="00D77DC7"/>
    <w:rsid w:val="00D8068C"/>
    <w:rsid w:val="00D83247"/>
    <w:rsid w:val="00D86DB8"/>
    <w:rsid w:val="00D877DE"/>
    <w:rsid w:val="00D90A83"/>
    <w:rsid w:val="00D931C6"/>
    <w:rsid w:val="00DC0B59"/>
    <w:rsid w:val="00DD67CE"/>
    <w:rsid w:val="00DE0327"/>
    <w:rsid w:val="00DF2A5F"/>
    <w:rsid w:val="00DF36BD"/>
    <w:rsid w:val="00DF4212"/>
    <w:rsid w:val="00DF4F62"/>
    <w:rsid w:val="00E003DC"/>
    <w:rsid w:val="00E06FD9"/>
    <w:rsid w:val="00E12AEF"/>
    <w:rsid w:val="00E14188"/>
    <w:rsid w:val="00E31654"/>
    <w:rsid w:val="00E41B7A"/>
    <w:rsid w:val="00E522AE"/>
    <w:rsid w:val="00E63509"/>
    <w:rsid w:val="00E92FDB"/>
    <w:rsid w:val="00EA0CE6"/>
    <w:rsid w:val="00EA1E83"/>
    <w:rsid w:val="00EC1840"/>
    <w:rsid w:val="00EC1892"/>
    <w:rsid w:val="00EC57C5"/>
    <w:rsid w:val="00ED6528"/>
    <w:rsid w:val="00EF3363"/>
    <w:rsid w:val="00EF6C08"/>
    <w:rsid w:val="00F03DB5"/>
    <w:rsid w:val="00F2223B"/>
    <w:rsid w:val="00F42398"/>
    <w:rsid w:val="00F462DF"/>
    <w:rsid w:val="00F46B2B"/>
    <w:rsid w:val="00F47EEA"/>
    <w:rsid w:val="00F53117"/>
    <w:rsid w:val="00F56533"/>
    <w:rsid w:val="00F66334"/>
    <w:rsid w:val="00F84217"/>
    <w:rsid w:val="00FA06E1"/>
    <w:rsid w:val="00FA5B0E"/>
    <w:rsid w:val="00FA73D0"/>
    <w:rsid w:val="00FB3CAF"/>
    <w:rsid w:val="00FC0670"/>
    <w:rsid w:val="00FC23CC"/>
    <w:rsid w:val="00FC3A57"/>
    <w:rsid w:val="00FD5942"/>
    <w:rsid w:val="00FF00FA"/>
    <w:rsid w:val="00FF783F"/>
    <w:rsid w:val="00FF7A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DC2784-EE7A-438E-860F-ED0D16B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0757"/>
    <w:pPr>
      <w:spacing w:after="90"/>
    </w:pPr>
    <w:rPr>
      <w:rFonts w:ascii="Tahoma" w:hAnsi="Tahoma"/>
      <w:sz w:val="24"/>
      <w:szCs w:val="24"/>
    </w:rPr>
  </w:style>
  <w:style w:type="paragraph" w:styleId="Naslov1">
    <w:name w:val="heading 1"/>
    <w:basedOn w:val="Navaden"/>
    <w:next w:val="Navaden"/>
    <w:link w:val="Naslov1Znak"/>
    <w:uiPriority w:val="99"/>
    <w:qFormat/>
    <w:rsid w:val="005D0757"/>
    <w:pPr>
      <w:spacing w:before="360" w:after="270"/>
      <w:outlineLvl w:val="0"/>
    </w:pPr>
    <w:rPr>
      <w:rFonts w:cs="Tahoma"/>
      <w:b/>
      <w:color w:val="99CC00"/>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E694D"/>
    <w:rPr>
      <w:rFonts w:asciiTheme="majorHAnsi" w:eastAsiaTheme="majorEastAsia" w:hAnsiTheme="majorHAnsi" w:cstheme="majorBidi"/>
      <w:b/>
      <w:bCs/>
      <w:kern w:val="32"/>
      <w:sz w:val="32"/>
      <w:szCs w:val="32"/>
    </w:rPr>
  </w:style>
  <w:style w:type="paragraph" w:styleId="Glava">
    <w:name w:val="header"/>
    <w:basedOn w:val="Navaden"/>
    <w:link w:val="GlavaZnak"/>
    <w:uiPriority w:val="99"/>
    <w:rsid w:val="00C774BB"/>
    <w:pPr>
      <w:tabs>
        <w:tab w:val="center" w:pos="4153"/>
        <w:tab w:val="right" w:pos="8306"/>
      </w:tabs>
    </w:pPr>
  </w:style>
  <w:style w:type="character" w:customStyle="1" w:styleId="GlavaZnak">
    <w:name w:val="Glava Znak"/>
    <w:basedOn w:val="Privzetapisavaodstavka"/>
    <w:link w:val="Glava"/>
    <w:uiPriority w:val="99"/>
    <w:semiHidden/>
    <w:rsid w:val="008E694D"/>
    <w:rPr>
      <w:rFonts w:ascii="Tahoma" w:hAnsi="Tahoma"/>
      <w:sz w:val="24"/>
      <w:szCs w:val="24"/>
    </w:rPr>
  </w:style>
  <w:style w:type="paragraph" w:styleId="Noga">
    <w:name w:val="footer"/>
    <w:basedOn w:val="Navaden"/>
    <w:link w:val="NogaZnak"/>
    <w:uiPriority w:val="99"/>
    <w:rsid w:val="00C774BB"/>
    <w:pPr>
      <w:tabs>
        <w:tab w:val="center" w:pos="4153"/>
        <w:tab w:val="right" w:pos="8306"/>
      </w:tabs>
    </w:pPr>
  </w:style>
  <w:style w:type="character" w:customStyle="1" w:styleId="NogaZnak">
    <w:name w:val="Noga Znak"/>
    <w:basedOn w:val="Privzetapisavaodstavka"/>
    <w:link w:val="Noga"/>
    <w:uiPriority w:val="99"/>
    <w:semiHidden/>
    <w:rsid w:val="008E694D"/>
    <w:rPr>
      <w:rFonts w:ascii="Tahoma" w:hAnsi="Tahoma"/>
      <w:sz w:val="24"/>
      <w:szCs w:val="24"/>
    </w:rPr>
  </w:style>
  <w:style w:type="character" w:styleId="tevilkastrani">
    <w:name w:val="page number"/>
    <w:basedOn w:val="Privzetapisavaodstavka"/>
    <w:uiPriority w:val="99"/>
    <w:rsid w:val="00C774BB"/>
    <w:rPr>
      <w:rFonts w:cs="Times New Roman"/>
    </w:rPr>
  </w:style>
  <w:style w:type="paragraph" w:styleId="Navadensplet">
    <w:name w:val="Normal (Web)"/>
    <w:basedOn w:val="Navaden"/>
    <w:uiPriority w:val="99"/>
    <w:rsid w:val="00C774BB"/>
    <w:pPr>
      <w:spacing w:after="258" w:line="258" w:lineRule="atLeast"/>
      <w:jc w:val="both"/>
    </w:pPr>
    <w:rPr>
      <w:sz w:val="20"/>
      <w:szCs w:val="20"/>
    </w:rPr>
  </w:style>
  <w:style w:type="table" w:styleId="Tabelamrea">
    <w:name w:val="Table Grid"/>
    <w:basedOn w:val="Navadnatabela"/>
    <w:uiPriority w:val="99"/>
    <w:rsid w:val="00D90A83"/>
    <w:pPr>
      <w:spacing w:after="9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uiPriority w:val="99"/>
    <w:rsid w:val="006F1F66"/>
    <w:pPr>
      <w:autoSpaceDE w:val="0"/>
      <w:autoSpaceDN w:val="0"/>
      <w:adjustRightInd w:val="0"/>
      <w:spacing w:after="0" w:line="288" w:lineRule="auto"/>
      <w:textAlignment w:val="center"/>
    </w:pPr>
    <w:rPr>
      <w:rFonts w:ascii="Arial" w:hAnsi="Arial"/>
      <w:color w:val="000000"/>
      <w:lang w:val="en-GB"/>
    </w:rPr>
  </w:style>
  <w:style w:type="character" w:customStyle="1" w:styleId="TAJDAPELICON">
    <w:name w:val="TAJDA PELICON"/>
    <w:uiPriority w:val="99"/>
    <w:semiHidden/>
    <w:rsid w:val="00A649B9"/>
    <w:rPr>
      <w:rFonts w:ascii="Arial" w:hAnsi="Arial"/>
      <w:color w:val="000080"/>
      <w:sz w:val="20"/>
    </w:rPr>
  </w:style>
  <w:style w:type="character" w:styleId="Hiperpovezava">
    <w:name w:val="Hyperlink"/>
    <w:basedOn w:val="Privzetapisavaodstavka"/>
    <w:uiPriority w:val="99"/>
    <w:rsid w:val="00B926A8"/>
    <w:rPr>
      <w:rFonts w:cs="Times New Roman"/>
      <w:color w:val="0000FF"/>
      <w:u w:val="single"/>
    </w:rPr>
  </w:style>
  <w:style w:type="character" w:customStyle="1" w:styleId="st">
    <w:name w:val="st"/>
    <w:basedOn w:val="Privzetapisavaodstavka"/>
    <w:uiPriority w:val="99"/>
    <w:rsid w:val="00771324"/>
    <w:rPr>
      <w:rFonts w:cs="Times New Roman"/>
    </w:rPr>
  </w:style>
  <w:style w:type="character" w:styleId="Poudarek">
    <w:name w:val="Emphasis"/>
    <w:basedOn w:val="Privzetapisavaodstavka"/>
    <w:uiPriority w:val="20"/>
    <w:qFormat/>
    <w:rsid w:val="00771324"/>
    <w:rPr>
      <w:rFonts w:cs="Times New Roman"/>
      <w:i/>
    </w:rPr>
  </w:style>
  <w:style w:type="paragraph" w:styleId="Golobesedilo">
    <w:name w:val="Plain Text"/>
    <w:basedOn w:val="Navaden"/>
    <w:link w:val="GolobesediloZnak"/>
    <w:uiPriority w:val="99"/>
    <w:rsid w:val="00956E56"/>
    <w:pPr>
      <w:spacing w:after="0"/>
    </w:pPr>
    <w:rPr>
      <w:rFonts w:ascii="Calibri" w:hAnsi="Calibri"/>
      <w:sz w:val="22"/>
      <w:szCs w:val="21"/>
      <w:lang w:eastAsia="en-US"/>
    </w:rPr>
  </w:style>
  <w:style w:type="character" w:customStyle="1" w:styleId="GolobesediloZnak">
    <w:name w:val="Golo besedilo Znak"/>
    <w:basedOn w:val="Privzetapisavaodstavka"/>
    <w:link w:val="Golobesedilo"/>
    <w:uiPriority w:val="99"/>
    <w:locked/>
    <w:rsid w:val="00956E56"/>
    <w:rPr>
      <w:rFonts w:ascii="Calibri" w:eastAsia="Times New Roman" w:hAnsi="Calibri" w:cs="Times New Roman"/>
      <w:sz w:val="21"/>
      <w:szCs w:val="21"/>
      <w:lang w:eastAsia="en-US"/>
    </w:rPr>
  </w:style>
  <w:style w:type="paragraph" w:styleId="Besedilooblaka">
    <w:name w:val="Balloon Text"/>
    <w:basedOn w:val="Navaden"/>
    <w:link w:val="BesedilooblakaZnak"/>
    <w:uiPriority w:val="99"/>
    <w:semiHidden/>
    <w:unhideWhenUsed/>
    <w:rsid w:val="00B45F35"/>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5F35"/>
    <w:rPr>
      <w:rFonts w:ascii="Segoe UI" w:hAnsi="Segoe UI" w:cs="Segoe UI"/>
      <w:sz w:val="18"/>
      <w:szCs w:val="18"/>
    </w:rPr>
  </w:style>
  <w:style w:type="character" w:styleId="Pripombasklic">
    <w:name w:val="annotation reference"/>
    <w:basedOn w:val="Privzetapisavaodstavka"/>
    <w:uiPriority w:val="99"/>
    <w:semiHidden/>
    <w:unhideWhenUsed/>
    <w:rsid w:val="00C92326"/>
    <w:rPr>
      <w:sz w:val="16"/>
      <w:szCs w:val="16"/>
    </w:rPr>
  </w:style>
  <w:style w:type="paragraph" w:styleId="Pripombabesedilo">
    <w:name w:val="annotation text"/>
    <w:basedOn w:val="Navaden"/>
    <w:link w:val="PripombabesediloZnak"/>
    <w:uiPriority w:val="99"/>
    <w:semiHidden/>
    <w:unhideWhenUsed/>
    <w:rsid w:val="00C92326"/>
    <w:rPr>
      <w:sz w:val="20"/>
      <w:szCs w:val="20"/>
    </w:rPr>
  </w:style>
  <w:style w:type="character" w:customStyle="1" w:styleId="PripombabesediloZnak">
    <w:name w:val="Pripomba – besedilo Znak"/>
    <w:basedOn w:val="Privzetapisavaodstavka"/>
    <w:link w:val="Pripombabesedilo"/>
    <w:uiPriority w:val="99"/>
    <w:semiHidden/>
    <w:rsid w:val="00C92326"/>
    <w:rPr>
      <w:rFonts w:ascii="Tahoma" w:hAnsi="Tahoma"/>
      <w:sz w:val="20"/>
      <w:szCs w:val="20"/>
    </w:rPr>
  </w:style>
  <w:style w:type="paragraph" w:styleId="Zadevapripombe">
    <w:name w:val="annotation subject"/>
    <w:basedOn w:val="Pripombabesedilo"/>
    <w:next w:val="Pripombabesedilo"/>
    <w:link w:val="ZadevapripombeZnak"/>
    <w:uiPriority w:val="99"/>
    <w:semiHidden/>
    <w:unhideWhenUsed/>
    <w:rsid w:val="00C92326"/>
    <w:rPr>
      <w:b/>
      <w:bCs/>
    </w:rPr>
  </w:style>
  <w:style w:type="character" w:customStyle="1" w:styleId="ZadevapripombeZnak">
    <w:name w:val="Zadeva pripombe Znak"/>
    <w:basedOn w:val="PripombabesediloZnak"/>
    <w:link w:val="Zadevapripombe"/>
    <w:uiPriority w:val="99"/>
    <w:semiHidden/>
    <w:rsid w:val="00C92326"/>
    <w:rPr>
      <w:rFonts w:ascii="Tahoma" w:hAnsi="Tahoma"/>
      <w:b/>
      <w:bCs/>
      <w:sz w:val="20"/>
      <w:szCs w:val="20"/>
    </w:rPr>
  </w:style>
  <w:style w:type="paragraph" w:styleId="Odstavekseznama">
    <w:name w:val="List Paragraph"/>
    <w:basedOn w:val="Navaden"/>
    <w:uiPriority w:val="34"/>
    <w:qFormat/>
    <w:rsid w:val="00F56533"/>
    <w:pPr>
      <w:spacing w:after="160" w:line="252" w:lineRule="auto"/>
      <w:ind w:left="720"/>
      <w:contextualSpacing/>
    </w:pPr>
    <w:rPr>
      <w:rFonts w:ascii="Calibri" w:eastAsiaTheme="minorHAnsi" w:hAnsi="Calibri"/>
      <w:sz w:val="22"/>
      <w:szCs w:val="22"/>
      <w:lang w:eastAsia="en-US"/>
    </w:rPr>
  </w:style>
  <w:style w:type="table" w:styleId="Navadnatabela1">
    <w:name w:val="Plain Table 1"/>
    <w:basedOn w:val="Navadnatabela"/>
    <w:uiPriority w:val="41"/>
    <w:rsid w:val="00AE27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Privzetapisavaodstavka"/>
    <w:rsid w:val="007444C8"/>
  </w:style>
  <w:style w:type="character" w:styleId="Krepko">
    <w:name w:val="Strong"/>
    <w:basedOn w:val="Privzetapisavaodstavka"/>
    <w:uiPriority w:val="22"/>
    <w:qFormat/>
    <w:locked/>
    <w:rsid w:val="003B3D2E"/>
    <w:rPr>
      <w:b/>
      <w:bCs/>
    </w:rPr>
  </w:style>
  <w:style w:type="character" w:customStyle="1" w:styleId="lexitem">
    <w:name w:val="lexitem"/>
    <w:basedOn w:val="Privzetapisavaodstavka"/>
    <w:rsid w:val="00B1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4746">
      <w:bodyDiv w:val="1"/>
      <w:marLeft w:val="0"/>
      <w:marRight w:val="0"/>
      <w:marTop w:val="0"/>
      <w:marBottom w:val="0"/>
      <w:divBdr>
        <w:top w:val="none" w:sz="0" w:space="0" w:color="auto"/>
        <w:left w:val="none" w:sz="0" w:space="0" w:color="auto"/>
        <w:bottom w:val="none" w:sz="0" w:space="0" w:color="auto"/>
        <w:right w:val="none" w:sz="0" w:space="0" w:color="auto"/>
      </w:divBdr>
    </w:div>
    <w:div w:id="1461073394">
      <w:bodyDiv w:val="1"/>
      <w:marLeft w:val="0"/>
      <w:marRight w:val="0"/>
      <w:marTop w:val="0"/>
      <w:marBottom w:val="0"/>
      <w:divBdr>
        <w:top w:val="none" w:sz="0" w:space="0" w:color="auto"/>
        <w:left w:val="none" w:sz="0" w:space="0" w:color="auto"/>
        <w:bottom w:val="none" w:sz="0" w:space="0" w:color="auto"/>
        <w:right w:val="none" w:sz="0" w:space="0" w:color="auto"/>
      </w:divBdr>
    </w:div>
    <w:div w:id="1604142968">
      <w:bodyDiv w:val="1"/>
      <w:marLeft w:val="0"/>
      <w:marRight w:val="0"/>
      <w:marTop w:val="0"/>
      <w:marBottom w:val="0"/>
      <w:divBdr>
        <w:top w:val="none" w:sz="0" w:space="0" w:color="auto"/>
        <w:left w:val="none" w:sz="0" w:space="0" w:color="auto"/>
        <w:bottom w:val="none" w:sz="0" w:space="0" w:color="auto"/>
        <w:right w:val="none" w:sz="0" w:space="0" w:color="auto"/>
      </w:divBdr>
    </w:div>
    <w:div w:id="2107579502">
      <w:marLeft w:val="0"/>
      <w:marRight w:val="0"/>
      <w:marTop w:val="0"/>
      <w:marBottom w:val="0"/>
      <w:divBdr>
        <w:top w:val="none" w:sz="0" w:space="0" w:color="auto"/>
        <w:left w:val="none" w:sz="0" w:space="0" w:color="auto"/>
        <w:bottom w:val="none" w:sz="0" w:space="0" w:color="auto"/>
        <w:right w:val="none" w:sz="0" w:space="0" w:color="auto"/>
      </w:divBdr>
      <w:divsChild>
        <w:div w:id="2107579504">
          <w:marLeft w:val="0"/>
          <w:marRight w:val="0"/>
          <w:marTop w:val="0"/>
          <w:marBottom w:val="0"/>
          <w:divBdr>
            <w:top w:val="none" w:sz="0" w:space="0" w:color="auto"/>
            <w:left w:val="none" w:sz="0" w:space="0" w:color="auto"/>
            <w:bottom w:val="none" w:sz="0" w:space="0" w:color="auto"/>
            <w:right w:val="none" w:sz="0" w:space="0" w:color="auto"/>
          </w:divBdr>
          <w:divsChild>
            <w:div w:id="2107579507">
              <w:marLeft w:val="0"/>
              <w:marRight w:val="0"/>
              <w:marTop w:val="111"/>
              <w:marBottom w:val="0"/>
              <w:divBdr>
                <w:top w:val="single" w:sz="6" w:space="6" w:color="666666"/>
                <w:left w:val="none" w:sz="0" w:space="0" w:color="auto"/>
                <w:bottom w:val="none" w:sz="0" w:space="0" w:color="auto"/>
                <w:right w:val="none" w:sz="0" w:space="0" w:color="auto"/>
              </w:divBdr>
            </w:div>
          </w:divsChild>
        </w:div>
      </w:divsChild>
    </w:div>
    <w:div w:id="2107579503">
      <w:marLeft w:val="0"/>
      <w:marRight w:val="0"/>
      <w:marTop w:val="0"/>
      <w:marBottom w:val="0"/>
      <w:divBdr>
        <w:top w:val="none" w:sz="0" w:space="0" w:color="auto"/>
        <w:left w:val="none" w:sz="0" w:space="0" w:color="auto"/>
        <w:bottom w:val="none" w:sz="0" w:space="0" w:color="auto"/>
        <w:right w:val="none" w:sz="0" w:space="0" w:color="auto"/>
      </w:divBdr>
    </w:div>
    <w:div w:id="2107579505">
      <w:marLeft w:val="0"/>
      <w:marRight w:val="0"/>
      <w:marTop w:val="0"/>
      <w:marBottom w:val="0"/>
      <w:divBdr>
        <w:top w:val="none" w:sz="0" w:space="0" w:color="auto"/>
        <w:left w:val="none" w:sz="0" w:space="0" w:color="auto"/>
        <w:bottom w:val="none" w:sz="0" w:space="0" w:color="auto"/>
        <w:right w:val="none" w:sz="0" w:space="0" w:color="auto"/>
      </w:divBdr>
    </w:div>
    <w:div w:id="2107579506">
      <w:marLeft w:val="0"/>
      <w:marRight w:val="0"/>
      <w:marTop w:val="0"/>
      <w:marBottom w:val="0"/>
      <w:divBdr>
        <w:top w:val="none" w:sz="0" w:space="0" w:color="auto"/>
        <w:left w:val="none" w:sz="0" w:space="0" w:color="auto"/>
        <w:bottom w:val="none" w:sz="0" w:space="0" w:color="auto"/>
        <w:right w:val="none" w:sz="0" w:space="0" w:color="auto"/>
      </w:divBdr>
    </w:div>
    <w:div w:id="210757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BD318D-75DC-4F8C-B116-186FDAC3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394</Words>
  <Characters>2184</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Gospodarska Zbornica Slovenije</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Tajda Pelicon</cp:lastModifiedBy>
  <cp:revision>9</cp:revision>
  <cp:lastPrinted>2016-02-04T14:34:00Z</cp:lastPrinted>
  <dcterms:created xsi:type="dcterms:W3CDTF">2016-11-04T07:44:00Z</dcterms:created>
  <dcterms:modified xsi:type="dcterms:W3CDTF">2016-11-04T10:15:00Z</dcterms:modified>
</cp:coreProperties>
</file>